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39" w:rsidRPr="0097280E" w:rsidRDefault="00955939" w:rsidP="007144E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955939" w:rsidRPr="0097280E" w:rsidRDefault="00955939" w:rsidP="007144E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55939" w:rsidRPr="000721B5" w:rsidRDefault="00955939" w:rsidP="00714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689">
        <w:rPr>
          <w:rFonts w:ascii="Times New Roman" w:hAnsi="Times New Roman" w:cs="Times New Roman"/>
          <w:sz w:val="24"/>
          <w:szCs w:val="24"/>
        </w:rPr>
        <w:t>кандидатів у депу</w:t>
      </w:r>
      <w:r>
        <w:rPr>
          <w:rFonts w:ascii="Times New Roman" w:hAnsi="Times New Roman" w:cs="Times New Roman"/>
          <w:sz w:val="24"/>
          <w:szCs w:val="24"/>
        </w:rPr>
        <w:t xml:space="preserve">тати </w:t>
      </w:r>
      <w:r>
        <w:rPr>
          <w:rFonts w:ascii="Times New Roman" w:hAnsi="Times New Roman" w:cs="Times New Roman"/>
          <w:sz w:val="24"/>
          <w:szCs w:val="24"/>
          <w:u w:val="single"/>
        </w:rPr>
        <w:t>Корюківської районної ради Чернігівської області</w:t>
      </w:r>
      <w:r w:rsidRPr="00C536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21B5">
        <w:rPr>
          <w:rFonts w:ascii="Times New Roman" w:hAnsi="Times New Roman" w:cs="Times New Roman"/>
          <w:sz w:val="24"/>
          <w:szCs w:val="24"/>
        </w:rPr>
        <w:t xml:space="preserve">исунутих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4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ернігівською Обласною організацією </w:t>
      </w:r>
      <w:r w:rsidRPr="001E24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ПОЛІТИЧНОЇ ПАРТІЇ «СЛУГА НАРОДУ»</w:t>
      </w:r>
      <w:r w:rsidRPr="007A1D5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у територіальному виборчому окрузі № 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 на місцевих виборах 25 жовтня 2020 року</w:t>
      </w:r>
    </w:p>
    <w:p w:rsidR="00955939" w:rsidRPr="000721B5" w:rsidRDefault="00955939" w:rsidP="007144EF">
      <w:pPr>
        <w:spacing w:after="0" w:line="228" w:lineRule="auto"/>
        <w:ind w:left="108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955939" w:rsidRPr="006B45B3">
        <w:trPr>
          <w:cantSplit/>
          <w:trHeight w:val="994"/>
        </w:trPr>
        <w:tc>
          <w:tcPr>
            <w:tcW w:w="1384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Порядковий номер </w:t>
            </w:r>
            <w:r w:rsidRPr="0019233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Прізвище, </w:t>
            </w:r>
            <w:r w:rsidRPr="00192331">
              <w:rPr>
                <w:sz w:val="16"/>
                <w:szCs w:val="16"/>
              </w:rPr>
              <w:br/>
              <w:t xml:space="preserve">власне ім’я </w:t>
            </w:r>
            <w:r w:rsidRPr="00192331">
              <w:rPr>
                <w:sz w:val="16"/>
                <w:szCs w:val="16"/>
              </w:rPr>
              <w:br/>
              <w:t xml:space="preserve">(усі власні імена), </w:t>
            </w:r>
            <w:r w:rsidRPr="00192331">
              <w:rPr>
                <w:sz w:val="16"/>
                <w:szCs w:val="16"/>
              </w:rPr>
              <w:br/>
              <w:t xml:space="preserve">по батькові </w:t>
            </w:r>
            <w:r w:rsidRPr="0019233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Число,</w:t>
            </w:r>
            <w:r w:rsidRPr="00192331">
              <w:rPr>
                <w:sz w:val="16"/>
                <w:szCs w:val="16"/>
              </w:rPr>
              <w:br/>
              <w:t>місяць, рік народження</w:t>
            </w:r>
          </w:p>
          <w:p w:rsidR="00955939" w:rsidRPr="00192331" w:rsidRDefault="00955939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Посада </w:t>
            </w:r>
            <w:r w:rsidRPr="0019233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 xml:space="preserve">Відомості </w:t>
            </w:r>
            <w:r w:rsidRPr="00192331">
              <w:rPr>
                <w:sz w:val="16"/>
                <w:szCs w:val="16"/>
              </w:rPr>
              <w:br/>
              <w:t xml:space="preserve">про наявність </w:t>
            </w:r>
            <w:r w:rsidRPr="0019233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192331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955939" w:rsidRPr="00192331" w:rsidRDefault="00955939" w:rsidP="00187591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9233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Москаленко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Валентина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Василівна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17.10.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Громадянка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Сновський історичний музей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 xml:space="preserve">15200, Чернігівська область, Корюківський район, м. Сновськ, вул. Гагаріна, б. 64, 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Кузьменко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Світлана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Григорівна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14.03.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1981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Старший викладач по класу баяна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Сновська дитяча музична школа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ім. Н.Г. Рахліна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15200, Чернігівська область, Корюківський район, м. Сновськ, Вул. Свято-Троїцька, б. 26, квартира 1,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Борщ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Євгеній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В’ячеславович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02.05.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Машиніст-інструктор локомотивних бригад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ВП Локомо-тивне депо Сновськ РФ Південно-Західна залізниця АТ «Українська залізниця»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15257, Чернігівська область, Корюківський район с. Попільня, вул. Шкільна, б. 16,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Заклевська Тетяна Василівна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25.11.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Майстер виробничого навчання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ДПТНЗ «Сновське вище професійне училище лісового господарства»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15200, Чернігівська область, Корюківський район, м. Сновськ, вул. Пушкіна, б. 2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Ісаченко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Андрій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Олександрович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25.04.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1967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 xml:space="preserve">Начальник відділення забезпечення 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Сновський районний територіальне центр комплектування та соціальної підтримки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15200, Чернігівська область, Корюківський район, м. Сновськ, вул. Панфілова, б.21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Никитенко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Вікторія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Вікторівна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19.03.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Головний спеціаліст відділу земельних відносин та агропромислового розвитку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Сновська міська 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рада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15200, Чернігівська область, Корюківський район, м. Сновськ, вул. Юрія Костюченка, б. 19, кв. 1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5939" w:rsidRPr="007A7F64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Циганок Сергій Анатолійович</w:t>
            </w:r>
          </w:p>
        </w:tc>
        <w:tc>
          <w:tcPr>
            <w:tcW w:w="1134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14.07.1988</w:t>
            </w:r>
          </w:p>
        </w:tc>
        <w:tc>
          <w:tcPr>
            <w:tcW w:w="992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5E446D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1276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«Будматеріали»</w:t>
            </w:r>
          </w:p>
        </w:tc>
        <w:tc>
          <w:tcPr>
            <w:tcW w:w="1276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5E44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5E446D">
              <w:rPr>
                <w:sz w:val="20"/>
                <w:szCs w:val="20"/>
              </w:rPr>
              <w:t xml:space="preserve">00, Чернігівська область, </w:t>
            </w:r>
            <w:r>
              <w:rPr>
                <w:sz w:val="20"/>
                <w:szCs w:val="20"/>
              </w:rPr>
              <w:t>Корюківський</w:t>
            </w:r>
            <w:r w:rsidRPr="005E446D">
              <w:rPr>
                <w:sz w:val="20"/>
                <w:szCs w:val="20"/>
              </w:rPr>
              <w:t xml:space="preserve"> район, місто </w:t>
            </w:r>
            <w:r>
              <w:rPr>
                <w:sz w:val="20"/>
                <w:szCs w:val="20"/>
              </w:rPr>
              <w:t>Сновськ</w:t>
            </w:r>
            <w:r w:rsidRPr="005E44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5E446D">
              <w:rPr>
                <w:sz w:val="20"/>
                <w:szCs w:val="20"/>
              </w:rPr>
              <w:t xml:space="preserve">улиця </w:t>
            </w:r>
            <w:r>
              <w:rPr>
                <w:sz w:val="20"/>
                <w:szCs w:val="20"/>
              </w:rPr>
              <w:t>Незалежності</w:t>
            </w:r>
            <w:r w:rsidRPr="005E446D">
              <w:rPr>
                <w:sz w:val="20"/>
                <w:szCs w:val="20"/>
              </w:rPr>
              <w:t xml:space="preserve"> будинок 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ind w:right="-141"/>
              <w:jc w:val="center"/>
              <w:rPr>
                <w:sz w:val="20"/>
                <w:szCs w:val="20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5E446D" w:rsidRDefault="00955939" w:rsidP="000D373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446D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Горбатович</w:t>
            </w:r>
          </w:p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Кристина</w:t>
            </w:r>
          </w:p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Едуардівна</w:t>
            </w:r>
          </w:p>
        </w:tc>
        <w:tc>
          <w:tcPr>
            <w:tcW w:w="1134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23.01.</w:t>
            </w:r>
          </w:p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1988</w:t>
            </w:r>
          </w:p>
        </w:tc>
        <w:tc>
          <w:tcPr>
            <w:tcW w:w="992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992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Головний спеціаліст-державний реєстратор сектору надання адміністративних послуг</w:t>
            </w:r>
          </w:p>
        </w:tc>
        <w:tc>
          <w:tcPr>
            <w:tcW w:w="1276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 xml:space="preserve">Сновська міська </w:t>
            </w:r>
          </w:p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рада</w:t>
            </w:r>
          </w:p>
        </w:tc>
        <w:tc>
          <w:tcPr>
            <w:tcW w:w="1276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Безпартійна</w:t>
            </w:r>
          </w:p>
        </w:tc>
        <w:tc>
          <w:tcPr>
            <w:tcW w:w="1843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15200, Чернігівська область, Корюківський район, м. Сновськ, вул. Б.Хмельницького, б. 56</w:t>
            </w:r>
          </w:p>
        </w:tc>
        <w:tc>
          <w:tcPr>
            <w:tcW w:w="1701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0D3730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  <w:tr w:rsidR="00955939" w:rsidRPr="000721B5">
        <w:tc>
          <w:tcPr>
            <w:tcW w:w="138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Куценко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Владислав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Леонідович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192331">
              <w:rPr>
                <w:sz w:val="20"/>
                <w:szCs w:val="20"/>
              </w:rPr>
              <w:t>04.03.</w:t>
            </w:r>
          </w:p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Старший оператор АЗС №17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ТОВ «Деналі ОІЛ»</w:t>
            </w:r>
          </w:p>
        </w:tc>
        <w:tc>
          <w:tcPr>
            <w:tcW w:w="1276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15209, Чернігівська область, Корюківський район, с. Займище, вул. Миру, б. 13</w:t>
            </w:r>
          </w:p>
        </w:tc>
        <w:tc>
          <w:tcPr>
            <w:tcW w:w="1701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2624" w:type="dxa"/>
          </w:tcPr>
          <w:p w:rsidR="00955939" w:rsidRPr="00192331" w:rsidRDefault="00955939" w:rsidP="00187591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331">
              <w:rPr>
                <w:sz w:val="20"/>
                <w:szCs w:val="20"/>
              </w:rPr>
              <w:t>Представницький мандат відсутній</w:t>
            </w:r>
          </w:p>
        </w:tc>
      </w:tr>
    </w:tbl>
    <w:p w:rsidR="00955939" w:rsidRPr="006B45B3" w:rsidRDefault="00955939" w:rsidP="007144EF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5559" w:type="dxa"/>
        <w:tblInd w:w="-106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955939" w:rsidRPr="00CA13DF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39" w:rsidRDefault="00955939" w:rsidP="00AE22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комісії                                     Надія МОТЧАНА</w:t>
            </w:r>
          </w:p>
          <w:p w:rsidR="00955939" w:rsidRPr="00E95128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55939" w:rsidRPr="00E95128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55939" w:rsidRPr="00E95128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39" w:rsidRPr="00E95128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55939" w:rsidRPr="00E95128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39" w:rsidRPr="00A07914" w:rsidRDefault="00955939" w:rsidP="00187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939" w:rsidRPr="00CA13DF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39" w:rsidRPr="00534E8B" w:rsidRDefault="00955939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55939" w:rsidRPr="00CA13DF" w:rsidRDefault="00955939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5939" w:rsidRPr="00CA13DF" w:rsidRDefault="00955939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39" w:rsidRPr="00CA13DF" w:rsidRDefault="00955939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5939" w:rsidRPr="00CA13DF" w:rsidRDefault="00955939" w:rsidP="001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39" w:rsidRPr="00CA13DF" w:rsidRDefault="00955939" w:rsidP="0018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939" w:rsidRPr="00FD3BEB" w:rsidRDefault="00955939" w:rsidP="007144EF">
      <w:pPr>
        <w:pStyle w:val="Footnote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939" w:rsidRPr="007144EF" w:rsidRDefault="00955939" w:rsidP="007144EF"/>
    <w:sectPr w:rsidR="00955939" w:rsidRPr="007144EF" w:rsidSect="005E49D7">
      <w:pgSz w:w="16838" w:h="11906" w:orient="landscape"/>
      <w:pgMar w:top="709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D7"/>
    <w:rsid w:val="00041365"/>
    <w:rsid w:val="000721B5"/>
    <w:rsid w:val="000D1B6B"/>
    <w:rsid w:val="000D3730"/>
    <w:rsid w:val="00173721"/>
    <w:rsid w:val="00187591"/>
    <w:rsid w:val="00192331"/>
    <w:rsid w:val="001E24C4"/>
    <w:rsid w:val="003003F4"/>
    <w:rsid w:val="00333675"/>
    <w:rsid w:val="003522EB"/>
    <w:rsid w:val="005249F5"/>
    <w:rsid w:val="00534E8B"/>
    <w:rsid w:val="005B5D32"/>
    <w:rsid w:val="005D203B"/>
    <w:rsid w:val="005D2FA4"/>
    <w:rsid w:val="005D4D56"/>
    <w:rsid w:val="005E446D"/>
    <w:rsid w:val="005E49D7"/>
    <w:rsid w:val="00602507"/>
    <w:rsid w:val="006B45B3"/>
    <w:rsid w:val="00705991"/>
    <w:rsid w:val="007144EF"/>
    <w:rsid w:val="00715F3F"/>
    <w:rsid w:val="007412A5"/>
    <w:rsid w:val="00775420"/>
    <w:rsid w:val="007A1D5D"/>
    <w:rsid w:val="007A7F64"/>
    <w:rsid w:val="008030AC"/>
    <w:rsid w:val="008204B4"/>
    <w:rsid w:val="008A5597"/>
    <w:rsid w:val="008C7AFC"/>
    <w:rsid w:val="00955939"/>
    <w:rsid w:val="0097280E"/>
    <w:rsid w:val="009D0087"/>
    <w:rsid w:val="009F5AE2"/>
    <w:rsid w:val="00A07914"/>
    <w:rsid w:val="00A17C20"/>
    <w:rsid w:val="00AE22D8"/>
    <w:rsid w:val="00C1025F"/>
    <w:rsid w:val="00C53689"/>
    <w:rsid w:val="00C83A23"/>
    <w:rsid w:val="00CA13DF"/>
    <w:rsid w:val="00CC4589"/>
    <w:rsid w:val="00D52661"/>
    <w:rsid w:val="00DC5FB6"/>
    <w:rsid w:val="00E95128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E4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9D7"/>
    <w:rPr>
      <w:rFonts w:ascii="Calibri" w:eastAsia="Times New Roman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49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9D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49D7"/>
    <w:pPr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2189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Poluben</dc:creator>
  <cp:keywords/>
  <dc:description/>
  <cp:lastModifiedBy>first</cp:lastModifiedBy>
  <cp:revision>16</cp:revision>
  <dcterms:created xsi:type="dcterms:W3CDTF">2020-09-22T04:40:00Z</dcterms:created>
  <dcterms:modified xsi:type="dcterms:W3CDTF">2020-09-29T13:13:00Z</dcterms:modified>
</cp:coreProperties>
</file>